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九州寻良骥 追梦栖高新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西安高新区2021人才年系列活动暨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723" w:firstLineChars="200"/>
        <w:jc w:val="center"/>
        <w:textAlignment w:val="auto"/>
        <w:rPr>
          <w:rFonts w:hint="eastAsia"/>
          <w:b/>
          <w:bCs/>
          <w:sz w:val="36"/>
          <w:szCs w:val="44"/>
          <w:lang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冬季大型网络招聘会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双十一”冬季大型招聘：中铁建工集团、中航富士达、中国西电集团、中信建投、兴业银行、西北机器、西安市建总工程集团、西安建工集团、迈科集团、西安国际医学中心医院等140余家用人单位招聘管理人员、运营岗、职能岗、财税岗、人事岗、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工程技术岗、研发工程师、储备岗、实习生岗、管理培训生、软件工程师、硬件工程师、设计员、资料员、实验员、材料员、人事、行政、出纳、市场等，合计招聘8234人！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1440180" cy="1440180"/>
            <wp:effectExtent l="0" t="0" r="7620" b="7620"/>
            <wp:docPr id="1" name="图片 1" descr="8a681efb818056bbd3a598e3e680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a681efb818056bbd3a598e3e680e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要拿offer，就扫他！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高薪岗位，就扫他！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福利多多，就扫他！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Times New Roman" w:hAnsi="Times New Roman" w:eastAsia="仿宋_GB2312" w:cs="Times New Roman"/>
          <w:b/>
          <w:bCs/>
          <w:sz w:val="36"/>
          <w:szCs w:val="36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部分招聘企业名单</w:t>
      </w:r>
    </w:p>
    <w:tbl>
      <w:tblPr>
        <w:tblStyle w:val="5"/>
        <w:tblW w:w="65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6525" w:type="dxa"/>
            <w:tcBorders>
              <w:top w:val="single" w:color="5B9BD5" w:sz="4" w:space="0"/>
              <w:left w:val="nil"/>
              <w:bottom w:val="single" w:color="5B9BD5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西安国际医学中心医院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single" w:color="5B9BD5" w:sz="4" w:space="0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中铁建工集团有限公司西北分公司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中航富士达科技股份有限公司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中国西电集团有限公司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中达安股份有限公司陕西分公司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中咨工程管理咨询有限公司西安分公司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中信建投证券股份有限公司西安科技路证券营业部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中科微光医疗研究中心（西安）有限公司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兴业银行股份有限公司西安分行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西北机器有限公司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西安市建总工程集团有限公司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西安建工第五建筑集团有限公司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迈科集团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西安铂力特增材技术股份有限公司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陕西新才网络技术股份有限公司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陕西恒业建设集团有限公司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西安中唐测控技术有限责任公司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西安中科汇纤光电科技有限公司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西安中交公路岩土工程有限责任公司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西安中创铭科智能科技有限公司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西安英兆软件信息有限责任公司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西安银博科技有限责任公司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西安芯瞳半导体技术有限公司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西安西瑞控制技术股份有限公司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西安西古光通信有限公司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西安西测测试技术股份有限公司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西安卫光科技有限公司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西安万隆制药股份有限公司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西安万德能源化学股份有限公司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西安万德科技有限公司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西安天光半导体有限公司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西安市高新区天翔建设有限公司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西安晶捷电子技术有限公司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西安华讯禾盛信息技术有限公司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西安晨曦航空科技股份有限公司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陕西自然资源勘测规划设计院有限公司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陕西金叶印务有限公司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陕西嘉禾生物科技股份有限公司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陕西电子信息集团光电科技有限公司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陕西大景集团控股有限公司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华研检测集团有限责任公司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陕西吉朗利集团有限公司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尼莎（西安）能源科技有限公司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日电卓越软件科技（北京）有限公司西安分公司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北京米波通信技术有限公司西安分公司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西安航空制动科技有限公司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西安汉华防务电子科技有限公司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西安泛华科技开发有限公司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陕西省通信服务有限公司中意科技分公司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DDEBF7" w:fill="DDEBF7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西安西点信息技术有限公司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525" w:type="dxa"/>
            <w:tcBorders>
              <w:top w:val="nil"/>
              <w:left w:val="nil"/>
              <w:bottom w:val="single" w:color="5B9BD5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扫码进入会场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查看所有企业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drawing>
          <wp:inline distT="0" distB="0" distL="114300" distR="114300">
            <wp:extent cx="1440180" cy="1440180"/>
            <wp:effectExtent l="0" t="0" r="7620" b="7620"/>
            <wp:docPr id="2" name="图片 2" descr="8a681efb818056bbd3a598e3e680e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a681efb818056bbd3a598e3e680e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扫码进入会场</w:t>
      </w:r>
    </w:p>
    <w:p>
      <w:pPr>
        <w:pStyle w:val="2"/>
        <w:numPr>
          <w:ilvl w:val="0"/>
          <w:numId w:val="1"/>
        </w:num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活动主题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“九州寻良骥 追梦栖高新”西安高新区2021人才年系列活动暨冬季大型网络招聘会</w:t>
      </w:r>
    </w:p>
    <w:p>
      <w:pPr>
        <w:pStyle w:val="2"/>
        <w:numPr>
          <w:ilvl w:val="0"/>
          <w:numId w:val="1"/>
        </w:numPr>
        <w:bidi w:val="0"/>
        <w:rPr>
          <w:rFonts w:hint="default"/>
          <w:b/>
          <w:lang w:val="en-US" w:eastAsia="zh-CN"/>
        </w:rPr>
      </w:pPr>
      <w:r>
        <w:rPr>
          <w:rFonts w:hint="default"/>
          <w:b/>
          <w:lang w:val="en-US" w:eastAsia="zh-CN"/>
        </w:rPr>
        <w:t>组织机构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2" w:firstLineChars="2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主办单位：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西安高新技术产业开发区管理委员会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266" w:hanging="281" w:hangingChars="1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承办单位：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西安高新区人社局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40" w:leftChars="266" w:hanging="281" w:hangingChars="1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28"/>
          <w:szCs w:val="28"/>
          <w:lang w:eastAsia="zh-CN"/>
        </w:rPr>
        <w:t>协办单位：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丝路人才大市场、猫头英云人才市场、</w:t>
      </w:r>
      <w:r>
        <w:rPr>
          <w:rFonts w:hint="default" w:ascii="Times New Roman" w:hAnsi="Times New Roman" w:eastAsia="仿宋_GB2312" w:cs="Times New Roman"/>
          <w:sz w:val="28"/>
          <w:szCs w:val="28"/>
          <w:lang w:val="en-US" w:eastAsia="zh-CN"/>
        </w:rPr>
        <w:t>211校招网</w:t>
      </w:r>
    </w:p>
    <w:p>
      <w:pPr>
        <w:pStyle w:val="2"/>
        <w:numPr>
          <w:ilvl w:val="0"/>
          <w:numId w:val="1"/>
        </w:numPr>
        <w:bidi w:val="0"/>
        <w:rPr>
          <w:rFonts w:hint="eastAsia"/>
        </w:rPr>
      </w:pPr>
      <w:r>
        <w:rPr>
          <w:rFonts w:hint="eastAsia"/>
          <w:b/>
          <w:lang w:eastAsia="zh-CN"/>
        </w:rPr>
        <w:t>活动安排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举办时间：2021年1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11日至17日9:00--17:00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招聘形式：网络会场+视频面试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参会网址：xarcfw.cnxincai.com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839" w:leftChars="266" w:hanging="280" w:hangingChars="1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企业数量：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80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家</w:t>
      </w:r>
    </w:p>
    <w:p>
      <w:pPr>
        <w:pStyle w:val="2"/>
        <w:numPr>
          <w:ilvl w:val="0"/>
          <w:numId w:val="1"/>
        </w:numPr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企业报名方式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电脑端报名：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https://www.cnxincai.com/schoolreception/cloudTalents/initCloudTalents?sId=ebed8b53a6b04dd6a68880c8b5190cbb&amp;mId=6458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手机端报名：微信搜索“猫头英云人才市场”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drawing>
          <wp:inline distT="0" distB="0" distL="114300" distR="114300">
            <wp:extent cx="1440180" cy="1440180"/>
            <wp:effectExtent l="0" t="0" r="7620" b="7620"/>
            <wp:docPr id="4" name="图片 4" descr="c6ddcd65c9fb50ed0cca1ab94006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6ddcd65c9fb50ed0cca1ab94006e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36"/>
          <w:lang w:val="en-US" w:eastAsia="zh-CN"/>
        </w:rPr>
        <w:t>企业扫码快速登录</w:t>
      </w:r>
    </w:p>
    <w:p>
      <w:pPr>
        <w:pStyle w:val="2"/>
        <w:numPr>
          <w:ilvl w:val="0"/>
          <w:numId w:val="1"/>
        </w:numPr>
        <w:bidi w:val="0"/>
        <w:rPr>
          <w:rFonts w:hint="default"/>
          <w:b/>
          <w:lang w:val="en-US" w:eastAsia="zh-CN"/>
        </w:rPr>
      </w:pPr>
      <w:r>
        <w:rPr>
          <w:rFonts w:hint="eastAsia"/>
          <w:b/>
          <w:lang w:val="en-US" w:eastAsia="zh-CN"/>
        </w:rPr>
        <w:t>求职</w:t>
      </w:r>
      <w:r>
        <w:rPr>
          <w:rFonts w:hint="default"/>
          <w:b/>
          <w:lang w:val="en-US" w:eastAsia="zh-CN"/>
        </w:rPr>
        <w:t>参</w:t>
      </w:r>
      <w:r>
        <w:rPr>
          <w:rFonts w:hint="eastAsia"/>
          <w:b/>
          <w:lang w:val="en-US" w:eastAsia="zh-CN"/>
        </w:rPr>
        <w:t>与</w:t>
      </w:r>
      <w:r>
        <w:rPr>
          <w:rFonts w:hint="default"/>
          <w:b/>
          <w:lang w:val="en-US" w:eastAsia="zh-CN"/>
        </w:rPr>
        <w:t>方式</w:t>
      </w:r>
    </w:p>
    <w:p>
      <w:pPr>
        <w:bidi w:val="0"/>
        <w:jc w:val="center"/>
        <w:rPr>
          <w:rFonts w:hint="default" w:ascii="Times New Roman" w:hAnsi="Times New Roman" w:cs="Times New Roman"/>
          <w:sz w:val="28"/>
          <w:szCs w:val="36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36"/>
          <w:lang w:val="en-US" w:eastAsia="zh-CN"/>
        </w:rPr>
        <w:drawing>
          <wp:inline distT="0" distB="0" distL="114300" distR="114300">
            <wp:extent cx="1440180" cy="1440180"/>
            <wp:effectExtent l="0" t="0" r="7620" b="7620"/>
            <wp:docPr id="5" name="图片 5" descr="c6ddcd65c9fb50ed0cca1ab94006e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6ddcd65c9fb50ed0cca1ab94006e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40180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求职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扫码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进入会场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B78C01"/>
    <w:multiLevelType w:val="singleLevel"/>
    <w:tmpl w:val="92B78C01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A11BA"/>
    <w:rsid w:val="07C64563"/>
    <w:rsid w:val="39CB3256"/>
    <w:rsid w:val="402E6492"/>
    <w:rsid w:val="49177FCF"/>
    <w:rsid w:val="577A11BA"/>
    <w:rsid w:val="68655935"/>
    <w:rsid w:val="731C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6" w:lineRule="auto"/>
      <w:outlineLvl w:val="0"/>
    </w:pPr>
    <w:rPr>
      <w:rFonts w:asciiTheme="minorAscii" w:hAnsiTheme="minorAscii"/>
      <w:b/>
      <w:kern w:val="44"/>
      <w:sz w:val="30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140" w:beforeLines="0" w:beforeAutospacing="0" w:after="14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5"/>
      <w:szCs w:val="18"/>
    </w:rPr>
  </w:style>
  <w:style w:type="character" w:customStyle="1" w:styleId="7">
    <w:name w:val="页脚 Char"/>
    <w:basedOn w:val="6"/>
    <w:link w:val="4"/>
    <w:semiHidden/>
    <w:qFormat/>
    <w:locked/>
    <w:uiPriority w:val="99"/>
    <w:rPr>
      <w:rFonts w:ascii="Calibri" w:hAnsi="Calibri" w:eastAsia="宋体" w:cs="Times New Roman"/>
      <w:sz w:val="15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2021-10-19T10:41:00Z</dcterms:created>
  <dc:creator>Marco Reus</dc:creator>
  <cp:lastModifiedBy>Marco Reus</cp:lastModifiedBy>
  <dcterms:modified xsi:type="dcterms:W3CDTF">2021-11-11T06:18:55Z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CC9D4DCD18284999B4C678F23C0484BC</vt:lpwstr>
  </property>
</Properties>
</file>