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980" w:line="240" w:lineRule="auto"/>
        <w:ind w:firstLine="0"/>
        <w:rPr>
          <w:rFonts w:hint="eastAsia" w:ascii="黑体" w:hAnsi="黑体" w:eastAsia="黑体" w:cs="黑体"/>
          <w:color w:val="auto"/>
          <w:highlight w:val="none"/>
        </w:rPr>
      </w:pPr>
      <w:bookmarkStart w:id="3" w:name="_GoBack"/>
      <w:bookmarkEnd w:id="3"/>
      <w:r>
        <w:rPr>
          <w:rFonts w:hint="eastAsia" w:ascii="黑体" w:hAnsi="黑体" w:eastAsia="黑体" w:cs="黑体"/>
          <w:color w:val="auto"/>
          <w:highlight w:val="none"/>
        </w:rPr>
        <w:t>附件</w:t>
      </w:r>
    </w:p>
    <w:p>
      <w:pPr>
        <w:pStyle w:val="7"/>
        <w:keepNext/>
        <w:keepLines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bookmarkStart w:id="0" w:name="bookmark13"/>
      <w:bookmarkStart w:id="1" w:name="bookmark15"/>
      <w:bookmarkStart w:id="2" w:name="bookmark14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对接活动联系人及联系方式</w:t>
      </w:r>
      <w:bookmarkEnd w:id="0"/>
      <w:bookmarkEnd w:id="1"/>
      <w:bookmarkEnd w:id="2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8"/>
        <w:gridCol w:w="54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>
            <w:pPr>
              <w:pStyle w:val="8"/>
              <w:spacing w:line="240" w:lineRule="auto"/>
              <w:ind w:firstLine="0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  <w:t>单位名称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140" w:line="240" w:lineRule="auto"/>
              <w:ind w:firstLine="0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  <w:t>姓名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140" w:line="240" w:lineRule="auto"/>
              <w:ind w:firstLine="0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  <w:t>职务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140" w:line="240" w:lineRule="auto"/>
              <w:ind w:firstLine="0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  <w:t>座机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140" w:line="240" w:lineRule="auto"/>
              <w:ind w:firstLine="0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  <w:t>手机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10"/>
                <w:szCs w:val="10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spacing w:before="140" w:line="240" w:lineRule="auto"/>
              <w:ind w:firstLine="0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</w:rPr>
              <w:t>邮箱</w:t>
            </w:r>
          </w:p>
        </w:tc>
        <w:tc>
          <w:tcPr>
            <w:tcW w:w="5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10"/>
                <w:szCs w:val="10"/>
                <w:highlight w:val="none"/>
              </w:rPr>
            </w:pPr>
          </w:p>
        </w:tc>
      </w:tr>
    </w:tbl>
    <w:p>
      <w:pPr>
        <w:spacing w:after="719" w:line="1" w:lineRule="exact"/>
        <w:rPr>
          <w:color w:val="auto"/>
          <w:highlight w:val="none"/>
        </w:rPr>
      </w:pPr>
    </w:p>
    <w:p>
      <w:pPr>
        <w:pStyle w:val="6"/>
        <w:spacing w:after="260" w:line="240" w:lineRule="auto"/>
        <w:ind w:firstLine="0"/>
        <w:rPr>
          <w:rFonts w:hint="default" w:ascii="Times New Roman" w:hAnsi="Times New Roman" w:eastAsia="楷体_GB2312" w:cs="Times New Roman"/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highlight w:val="none"/>
        </w:rPr>
        <w:t>注：中小企业主管部门联系人报至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kongxiangyan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bidi="en-US"/>
        </w:rPr>
        <w:t>@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 w:bidi="en-US"/>
        </w:rPr>
        <w:t>sme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bidi="en-US"/>
        </w:rPr>
        <w:t>.com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 w:bidi="en-US"/>
        </w:rPr>
        <w:t>.cn</w:t>
      </w:r>
    </w:p>
    <w:p/>
    <w:sectPr>
      <w:footerReference r:id="rId3" w:type="default"/>
      <w:footerReference r:id="rId4" w:type="even"/>
      <w:pgSz w:w="11900" w:h="16840"/>
      <w:pgMar w:top="1676" w:right="1705" w:bottom="1668" w:left="1315" w:header="1248" w:footer="12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1B121BD"/>
    <w:rsid w:val="E5BB6C91"/>
    <w:rsid w:val="FDC5C4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widowControl/>
      <w:tabs>
        <w:tab w:val="center" w:pos="4680"/>
        <w:tab w:val="right" w:pos="9360"/>
      </w:tabs>
    </w:pPr>
    <w:rPr>
      <w:rFonts w:ascii="Calibri" w:hAnsi="Calibri" w:eastAsia="宋体"/>
      <w:color w:val="auto"/>
      <w:sz w:val="22"/>
      <w:szCs w:val="22"/>
      <w:lang w:eastAsia="zh-CN" w:bidi="ar-SA"/>
    </w:rPr>
  </w:style>
  <w:style w:type="paragraph" w:customStyle="1" w:styleId="6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Heading #2|1"/>
    <w:basedOn w:val="1"/>
    <w:qFormat/>
    <w:uiPriority w:val="0"/>
    <w:pPr>
      <w:spacing w:after="200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2021-11-10T07:00:48Z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D8D6EC3A36904E589944D9BB667621BB</vt:lpwstr>
  </property>
</Properties>
</file>